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3ACE1" w14:textId="7518BB7A" w:rsidR="00F60303" w:rsidRPr="00F60303" w:rsidRDefault="00F60303" w:rsidP="00F60303">
      <w:pPr>
        <w:pBdr>
          <w:top w:val="nil"/>
          <w:left w:val="nil"/>
          <w:bottom w:val="nil"/>
          <w:right w:val="nil"/>
          <w:between w:val="nil"/>
          <w:bar w:val="nil"/>
        </w:pBdr>
        <w:tabs>
          <w:tab w:val="left" w:pos="4111"/>
        </w:tabs>
        <w:suppressAutoHyphens/>
        <w:autoSpaceDE w:val="0"/>
        <w:autoSpaceDN w:val="0"/>
        <w:adjustRightInd w:val="0"/>
        <w:spacing w:after="200" w:line="240" w:lineRule="auto"/>
        <w:ind w:right="-1"/>
        <w:jc w:val="center"/>
        <w:textAlignment w:val="baseline"/>
        <w:rPr>
          <w:rFonts w:ascii="Times New Roman" w:eastAsia="MS Mincho" w:hAnsi="Times New Roman"/>
          <w:i/>
          <w:kern w:val="3"/>
          <w:sz w:val="20"/>
          <w:szCs w:val="20"/>
          <w:shd w:val="clear" w:color="auto" w:fill="FFFFFF"/>
          <w:lang w:eastAsia="zh-CN" w:bidi="hi-IN"/>
        </w:rPr>
      </w:pPr>
      <w:r w:rsidRPr="00F60303">
        <w:rPr>
          <w:rFonts w:ascii="Times New Roman" w:eastAsia="MS Mincho" w:hAnsi="Times New Roman"/>
          <w:i/>
          <w:noProof/>
          <w:kern w:val="3"/>
          <w:sz w:val="20"/>
          <w:szCs w:val="20"/>
          <w:bdr w:val="nil"/>
          <w:shd w:val="clear" w:color="auto" w:fill="FFFFFF"/>
        </w:rPr>
        <w:drawing>
          <wp:inline distT="0" distB="0" distL="0" distR="0" wp14:anchorId="1B87A78E" wp14:editId="4D7AA4FF">
            <wp:extent cx="828675" cy="657225"/>
            <wp:effectExtent l="0" t="0" r="9525" b="9525"/>
            <wp:docPr id="744743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5F7C19B7" w14:textId="77777777" w:rsidR="00F60303" w:rsidRPr="00F60303" w:rsidRDefault="00F60303" w:rsidP="00F60303">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aps/>
          <w:kern w:val="3"/>
          <w:sz w:val="32"/>
          <w:szCs w:val="32"/>
          <w:bdr w:val="nil"/>
          <w:shd w:val="clear" w:color="auto" w:fill="FFFFFF"/>
          <w:lang w:eastAsia="zh-CN" w:bidi="hi-IN"/>
        </w:rPr>
      </w:pPr>
      <w:r w:rsidRPr="00F60303">
        <w:rPr>
          <w:rFonts w:ascii="Times New Roman" w:eastAsia="MS Mincho" w:hAnsi="Times New Roman"/>
          <w:caps/>
          <w:kern w:val="3"/>
          <w:sz w:val="32"/>
          <w:szCs w:val="32"/>
          <w:bdr w:val="nil"/>
          <w:shd w:val="clear" w:color="auto" w:fill="FFFFFF"/>
          <w:lang w:eastAsia="zh-CN" w:bidi="hi-IN"/>
        </w:rPr>
        <w:t>ДонецкАЯ НароднАЯ РеспубликА</w:t>
      </w:r>
    </w:p>
    <w:p w14:paraId="36F3637D" w14:textId="77777777" w:rsidR="00F60303" w:rsidRPr="00F60303" w:rsidRDefault="00F60303" w:rsidP="00F60303">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b/>
          <w:spacing w:val="80"/>
          <w:kern w:val="2"/>
          <w:sz w:val="44"/>
          <w:szCs w:val="44"/>
          <w:bdr w:val="nil"/>
          <w:lang w:eastAsia="zh-CN" w:bidi="hi-IN"/>
        </w:rPr>
      </w:pPr>
      <w:r w:rsidRPr="00F60303">
        <w:rPr>
          <w:rFonts w:ascii="Times New Roman" w:eastAsia="MS Mincho" w:hAnsi="Times New Roman"/>
          <w:b/>
          <w:spacing w:val="80"/>
          <w:kern w:val="2"/>
          <w:sz w:val="44"/>
          <w:szCs w:val="44"/>
          <w:bdr w:val="nil"/>
          <w:lang w:eastAsia="zh-CN" w:bidi="hi-IN"/>
        </w:rPr>
        <w:t>ЗАКОН</w:t>
      </w:r>
    </w:p>
    <w:p w14:paraId="323C7C5E" w14:textId="77777777" w:rsidR="00F60303" w:rsidRPr="00F60303" w:rsidRDefault="00F60303" w:rsidP="00F60303">
      <w:pPr>
        <w:pBdr>
          <w:top w:val="nil"/>
          <w:left w:val="nil"/>
          <w:bottom w:val="nil"/>
          <w:right w:val="nil"/>
          <w:between w:val="nil"/>
          <w:bar w:val="nil"/>
        </w:pBdr>
        <w:autoSpaceDE w:val="0"/>
        <w:autoSpaceDN w:val="0"/>
        <w:adjustRightInd w:val="0"/>
        <w:spacing w:after="0" w:line="276" w:lineRule="auto"/>
        <w:jc w:val="center"/>
        <w:rPr>
          <w:rFonts w:ascii="Times New Roman" w:eastAsia="MS Mincho" w:hAnsi="Times New Roman"/>
          <w:b/>
          <w:sz w:val="28"/>
          <w:szCs w:val="28"/>
          <w:bdr w:val="nil"/>
          <w:lang w:eastAsia="ja-JP"/>
        </w:rPr>
      </w:pPr>
    </w:p>
    <w:p w14:paraId="557BE057" w14:textId="77777777" w:rsidR="00F60303" w:rsidRPr="00F60303" w:rsidRDefault="00F60303" w:rsidP="00F60303">
      <w:pPr>
        <w:pBdr>
          <w:top w:val="nil"/>
          <w:left w:val="nil"/>
          <w:bottom w:val="nil"/>
          <w:right w:val="nil"/>
          <w:between w:val="nil"/>
          <w:bar w:val="nil"/>
        </w:pBdr>
        <w:autoSpaceDE w:val="0"/>
        <w:autoSpaceDN w:val="0"/>
        <w:adjustRightInd w:val="0"/>
        <w:spacing w:after="0" w:line="276" w:lineRule="auto"/>
        <w:ind w:firstLine="4820"/>
        <w:rPr>
          <w:rFonts w:ascii="Times New Roman" w:eastAsia="MS Mincho" w:hAnsi="Times New Roman"/>
          <w:b/>
          <w:sz w:val="28"/>
          <w:szCs w:val="28"/>
          <w:bdr w:val="nil"/>
          <w:lang w:eastAsia="ja-JP"/>
        </w:rPr>
      </w:pPr>
    </w:p>
    <w:p w14:paraId="6F9E2CF6" w14:textId="77777777" w:rsidR="00D6713A" w:rsidRDefault="00D6713A" w:rsidP="00E50165">
      <w:pPr>
        <w:spacing w:after="0" w:line="276" w:lineRule="auto"/>
        <w:jc w:val="center"/>
        <w:rPr>
          <w:rFonts w:ascii="Times New Roman" w:hAnsi="Times New Roman"/>
          <w:b/>
          <w:sz w:val="28"/>
          <w:szCs w:val="28"/>
        </w:rPr>
      </w:pPr>
      <w:r w:rsidRPr="00320380">
        <w:rPr>
          <w:rFonts w:ascii="Times New Roman" w:hAnsi="Times New Roman"/>
          <w:b/>
          <w:sz w:val="28"/>
          <w:szCs w:val="28"/>
        </w:rPr>
        <w:t>ОБ УПОЛНОМОЧЕННОМ ПО ПРАВАМ РЕБЕНКА В ДОНЕЦКОЙ НАРОДНОЙ РЕСПУБЛИКЕ</w:t>
      </w:r>
    </w:p>
    <w:p w14:paraId="043A5930" w14:textId="77777777" w:rsidR="00F60303" w:rsidRPr="00F60303" w:rsidRDefault="00F60303" w:rsidP="00F60303">
      <w:pPr>
        <w:pBdr>
          <w:top w:val="nil"/>
          <w:left w:val="nil"/>
          <w:bottom w:val="nil"/>
          <w:right w:val="nil"/>
          <w:between w:val="nil"/>
          <w:bar w:val="nil"/>
        </w:pBdr>
        <w:autoSpaceDE w:val="0"/>
        <w:autoSpaceDN w:val="0"/>
        <w:adjustRightInd w:val="0"/>
        <w:spacing w:after="0" w:line="240" w:lineRule="auto"/>
        <w:rPr>
          <w:rFonts w:ascii="Times New Roman" w:eastAsia="MS Mincho" w:hAnsi="Times New Roman"/>
          <w:bCs/>
          <w:sz w:val="28"/>
          <w:szCs w:val="28"/>
          <w:bdr w:val="nil"/>
          <w:lang w:eastAsia="ja-JP"/>
        </w:rPr>
      </w:pPr>
    </w:p>
    <w:p w14:paraId="4D7C40E2" w14:textId="77777777" w:rsidR="00F60303" w:rsidRPr="00F60303" w:rsidRDefault="00F60303" w:rsidP="00F60303">
      <w:pPr>
        <w:pBdr>
          <w:top w:val="nil"/>
          <w:left w:val="nil"/>
          <w:bottom w:val="nil"/>
          <w:right w:val="nil"/>
          <w:between w:val="nil"/>
          <w:bar w:val="nil"/>
        </w:pBdr>
        <w:autoSpaceDE w:val="0"/>
        <w:autoSpaceDN w:val="0"/>
        <w:adjustRightInd w:val="0"/>
        <w:spacing w:after="0" w:line="240" w:lineRule="auto"/>
        <w:rPr>
          <w:rFonts w:ascii="Times New Roman" w:eastAsia="MS Mincho" w:hAnsi="Times New Roman"/>
          <w:bCs/>
          <w:sz w:val="28"/>
          <w:szCs w:val="28"/>
          <w:bdr w:val="nil"/>
          <w:lang w:eastAsia="ja-JP"/>
        </w:rPr>
      </w:pPr>
    </w:p>
    <w:p w14:paraId="32D1EBA7" w14:textId="77777777" w:rsidR="00F60303" w:rsidRPr="00F60303" w:rsidRDefault="00F60303" w:rsidP="00F60303">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b/>
          <w:sz w:val="28"/>
          <w:szCs w:val="28"/>
          <w:bdr w:val="nil"/>
          <w:lang w:eastAsia="ja-JP"/>
        </w:rPr>
      </w:pPr>
      <w:r w:rsidRPr="00F60303">
        <w:rPr>
          <w:rFonts w:ascii="Times New Roman" w:eastAsia="MS Mincho" w:hAnsi="Times New Roman"/>
          <w:b/>
          <w:sz w:val="28"/>
          <w:szCs w:val="28"/>
          <w:bdr w:val="nil"/>
          <w:lang w:eastAsia="ja-JP"/>
        </w:rPr>
        <w:t>Принят Постановлением Народного Совета 10 июля 2023 года</w:t>
      </w:r>
    </w:p>
    <w:p w14:paraId="3A4A3F6F" w14:textId="77777777" w:rsidR="00F60303" w:rsidRPr="00F60303" w:rsidRDefault="00F60303" w:rsidP="00F60303">
      <w:pPr>
        <w:pBdr>
          <w:top w:val="nil"/>
          <w:left w:val="nil"/>
          <w:bottom w:val="nil"/>
          <w:right w:val="nil"/>
          <w:between w:val="nil"/>
          <w:bar w:val="nil"/>
        </w:pBdr>
        <w:spacing w:after="0" w:line="276" w:lineRule="auto"/>
        <w:contextualSpacing/>
        <w:outlineLvl w:val="0"/>
        <w:rPr>
          <w:rFonts w:ascii="Times New Roman" w:hAnsi="Times New Roman"/>
          <w:kern w:val="36"/>
          <w:sz w:val="28"/>
          <w:szCs w:val="28"/>
          <w:u w:color="000000"/>
          <w:bdr w:val="nil"/>
        </w:rPr>
      </w:pPr>
    </w:p>
    <w:p w14:paraId="4D705007" w14:textId="77777777" w:rsidR="00F60303" w:rsidRPr="00F60303" w:rsidRDefault="00F60303" w:rsidP="00F60303">
      <w:pPr>
        <w:pBdr>
          <w:top w:val="nil"/>
          <w:left w:val="nil"/>
          <w:bottom w:val="nil"/>
          <w:right w:val="nil"/>
          <w:between w:val="nil"/>
          <w:bar w:val="nil"/>
        </w:pBdr>
        <w:spacing w:after="0" w:line="276" w:lineRule="auto"/>
        <w:contextualSpacing/>
        <w:outlineLvl w:val="0"/>
        <w:rPr>
          <w:rFonts w:ascii="Times New Roman" w:hAnsi="Times New Roman"/>
          <w:kern w:val="36"/>
          <w:sz w:val="28"/>
          <w:szCs w:val="28"/>
          <w:u w:color="000000"/>
          <w:bdr w:val="nil"/>
        </w:rPr>
      </w:pPr>
    </w:p>
    <w:p w14:paraId="7459FD5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Настоящий Закон устанавливает правовое положение, основные задачи, компетенцию, а также порядок назначения и прекращения полномочий Уполномоченного по правам ребенка в Донецкой Народной Республике.</w:t>
      </w:r>
    </w:p>
    <w:p w14:paraId="3B59B3A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Статья</w:t>
      </w:r>
      <w:r w:rsidRPr="00320380">
        <w:rPr>
          <w:rFonts w:ascii="Times New Roman" w:hAnsi="Times New Roman"/>
          <w:sz w:val="28"/>
          <w:szCs w:val="28"/>
          <w:lang w:val="en-US"/>
        </w:rPr>
        <w:t> </w:t>
      </w:r>
      <w:r w:rsidRPr="00320380">
        <w:rPr>
          <w:rFonts w:ascii="Times New Roman" w:hAnsi="Times New Roman"/>
          <w:sz w:val="28"/>
          <w:szCs w:val="28"/>
        </w:rPr>
        <w:t>1.</w:t>
      </w:r>
      <w:r w:rsidRPr="00320380">
        <w:rPr>
          <w:rFonts w:ascii="Times New Roman" w:hAnsi="Times New Roman"/>
          <w:sz w:val="28"/>
          <w:szCs w:val="28"/>
          <w:lang w:val="en-US"/>
        </w:rPr>
        <w:t> </w:t>
      </w:r>
      <w:r w:rsidRPr="00320380">
        <w:rPr>
          <w:rFonts w:ascii="Times New Roman" w:hAnsi="Times New Roman"/>
          <w:b/>
          <w:bCs/>
          <w:sz w:val="28"/>
          <w:szCs w:val="28"/>
        </w:rPr>
        <w:t>Уполномоченный по правам ребенка в Донецкой Народной Республике</w:t>
      </w:r>
    </w:p>
    <w:p w14:paraId="7B4EB40F" w14:textId="4E638E8E"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1. Должность Уполномоченного по правам ребенка в Донецкой Народной Республике (далее – Уполномоченный) учреждается в соответствии с </w:t>
      </w:r>
      <w:hyperlink r:id="rId7" w:history="1">
        <w:r w:rsidRPr="00601D24">
          <w:rPr>
            <w:rStyle w:val="a5"/>
            <w:rFonts w:ascii="Times New Roman" w:hAnsi="Times New Roman"/>
            <w:sz w:val="28"/>
            <w:szCs w:val="28"/>
          </w:rPr>
          <w:t>Федеральным законом от 24 июля 1998 года № 124-ФЗ «Об основных гарантиях прав ребенка в Российской Федерации»</w:t>
        </w:r>
      </w:hyperlink>
      <w:r w:rsidRPr="00320380">
        <w:rPr>
          <w:rFonts w:ascii="Times New Roman" w:hAnsi="Times New Roman"/>
          <w:sz w:val="28"/>
          <w:szCs w:val="28"/>
        </w:rPr>
        <w:t xml:space="preserve">, </w:t>
      </w:r>
      <w:hyperlink r:id="rId8" w:history="1">
        <w:r w:rsidRPr="00601D24">
          <w:rPr>
            <w:rStyle w:val="a5"/>
            <w:rFonts w:ascii="Times New Roman" w:hAnsi="Times New Roman"/>
            <w:sz w:val="28"/>
            <w:szCs w:val="28"/>
          </w:rPr>
          <w:t xml:space="preserve">Федеральным законом </w:t>
        </w:r>
        <w:r w:rsidRPr="00601D24">
          <w:rPr>
            <w:rStyle w:val="a5"/>
            <w:rFonts w:ascii="Times New Roman" w:hAnsi="Times New Roman"/>
            <w:sz w:val="28"/>
            <w:szCs w:val="28"/>
          </w:rPr>
          <w:br/>
          <w:t>от 27 декабря 2018 года № 501-ФЗ «Об уполномоченных по правам ребенка в Российской Федерации»</w:t>
        </w:r>
      </w:hyperlink>
      <w:r w:rsidRPr="00320380">
        <w:rPr>
          <w:rFonts w:ascii="Times New Roman" w:hAnsi="Times New Roman"/>
          <w:sz w:val="28"/>
          <w:szCs w:val="28"/>
        </w:rPr>
        <w:t xml:space="preserve"> и настоящим Законом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Донецкой Народной Республики,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14:paraId="155E96D7"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Должность Уполномоченного является государственной должностью Донецкой Народной Республики.</w:t>
      </w:r>
    </w:p>
    <w:p w14:paraId="68CD857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Уполномоченный осуществляет деятельность в границах территории Донецкой Народной Республики.</w:t>
      </w:r>
    </w:p>
    <w:p w14:paraId="2F859AB1"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lastRenderedPageBreak/>
        <w:t>4. Деятельность Уполномоченного дополняет существующие средства защиты прав и законных интересов детей, не отменяет полномочий государственных органов, обеспечивающих защиту и восстановление нарушенных прав и законных интересов детей, и не влечет за собой пересмотра таких полномочий.</w:t>
      </w:r>
    </w:p>
    <w:p w14:paraId="338C5331"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5. Уполномоченный в пределах полномочий осуществляет взаимодействие с Уполномоченным при Президенте Российской Федерации по правам ребенка, Уполномоченным по правам человека в Донецкой Народной Республике, государственными органами, органами местного самоуправления и иными должностными лицами, обеспечивающими защиту прав и законных интересов детей.</w:t>
      </w:r>
    </w:p>
    <w:p w14:paraId="29603EF1"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2.</w:t>
      </w:r>
      <w:r>
        <w:rPr>
          <w:rFonts w:ascii="Times New Roman" w:hAnsi="Times New Roman"/>
          <w:sz w:val="28"/>
          <w:szCs w:val="28"/>
        </w:rPr>
        <w:t> </w:t>
      </w:r>
      <w:r w:rsidRPr="00320380">
        <w:rPr>
          <w:rFonts w:ascii="Times New Roman" w:hAnsi="Times New Roman"/>
          <w:b/>
          <w:bCs/>
          <w:sz w:val="28"/>
          <w:szCs w:val="28"/>
        </w:rPr>
        <w:t>Правовая основа деятельности Уполномоченного</w:t>
      </w:r>
    </w:p>
    <w:p w14:paraId="6C5B699B" w14:textId="6CF596FD"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Правовую основу деятельности Уполномоченного составляют Конституция Российской Федерации, международные договоры Российской Федерации, федеральные конституционные законы, </w:t>
      </w:r>
      <w:hyperlink r:id="rId9" w:history="1">
        <w:r w:rsidRPr="00601D24">
          <w:rPr>
            <w:rStyle w:val="a5"/>
            <w:rFonts w:ascii="Times New Roman" w:hAnsi="Times New Roman"/>
            <w:sz w:val="28"/>
            <w:szCs w:val="28"/>
          </w:rPr>
          <w:t xml:space="preserve">Федеральный закон </w:t>
        </w:r>
        <w:r w:rsidRPr="00601D24">
          <w:rPr>
            <w:rStyle w:val="a5"/>
            <w:rFonts w:ascii="Times New Roman" w:hAnsi="Times New Roman"/>
            <w:sz w:val="28"/>
            <w:szCs w:val="28"/>
          </w:rPr>
          <w:br/>
          <w:t>от 27 декабря 2018 года № 501-ФЗ «Об уполномоченных по правам ребенка в Российской Федерации»</w:t>
        </w:r>
      </w:hyperlink>
      <w:r w:rsidRPr="00320380">
        <w:rPr>
          <w:rFonts w:ascii="Times New Roman" w:hAnsi="Times New Roman"/>
          <w:sz w:val="28"/>
          <w:szCs w:val="28"/>
        </w:rPr>
        <w:t>, иные нормативные правовые акты Российской Федерации, Конституция Донецкой Народной Республики, настоящий Закон и иные нормативные правовые акты Донецкой Народной Республики.</w:t>
      </w:r>
    </w:p>
    <w:p w14:paraId="09EF5925"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Статья 3. </w:t>
      </w:r>
      <w:r w:rsidRPr="00320380">
        <w:rPr>
          <w:rFonts w:ascii="Times New Roman" w:hAnsi="Times New Roman"/>
          <w:b/>
          <w:bCs/>
          <w:sz w:val="28"/>
          <w:szCs w:val="28"/>
        </w:rPr>
        <w:t>Основные задачи Уполномоченного</w:t>
      </w:r>
    </w:p>
    <w:p w14:paraId="3E3BA16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Основными задачами Уполномоченного являются:</w:t>
      </w:r>
    </w:p>
    <w:p w14:paraId="10ABD8C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обеспечение защиты прав и законных интересов детей на территории Донецкой Народной Республики в соответствии с законодательством Российской Федерации и законодательством Донецкой Народной Республики;</w:t>
      </w:r>
    </w:p>
    <w:p w14:paraId="2BA7A3B5"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2) участие в формировании и реализации единой государственной политики в </w:t>
      </w:r>
      <w:bookmarkStart w:id="0" w:name="_Hlk136203236"/>
      <w:r w:rsidRPr="00320380">
        <w:rPr>
          <w:rFonts w:ascii="Times New Roman" w:hAnsi="Times New Roman"/>
          <w:sz w:val="28"/>
          <w:szCs w:val="28"/>
        </w:rPr>
        <w:t xml:space="preserve">области обеспечения и защиты прав и законных интересов детей </w:t>
      </w:r>
      <w:bookmarkEnd w:id="0"/>
      <w:r w:rsidRPr="00320380">
        <w:rPr>
          <w:rFonts w:ascii="Times New Roman" w:hAnsi="Times New Roman"/>
          <w:sz w:val="28"/>
          <w:szCs w:val="28"/>
        </w:rPr>
        <w:t>на территории Донецкой Народной Республики;</w:t>
      </w:r>
    </w:p>
    <w:p w14:paraId="59401BB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участие в пределах полномочий в деятельности по профилактике безнадзорности и правонарушений несовершеннолетних.</w:t>
      </w:r>
    </w:p>
    <w:p w14:paraId="0B730CFA"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Статья 4. </w:t>
      </w:r>
      <w:r w:rsidRPr="00320380">
        <w:rPr>
          <w:rFonts w:ascii="Times New Roman" w:hAnsi="Times New Roman"/>
          <w:b/>
          <w:bCs/>
          <w:sz w:val="28"/>
          <w:szCs w:val="28"/>
        </w:rPr>
        <w:t>Требования к Уполномоченному</w:t>
      </w:r>
    </w:p>
    <w:p w14:paraId="57C584B9"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lastRenderedPageBreak/>
        <w:t>1. Уполномоченным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безупречной репутацией, имеющий высшее образование и опыт работы по реализации и защите прав и законных интересов детей, восстановлению нарушенных прав и законных интересов детей либо опыт правозащитной деятельности.</w:t>
      </w:r>
      <w:bookmarkStart w:id="1" w:name="Par56"/>
      <w:bookmarkEnd w:id="1"/>
    </w:p>
    <w:p w14:paraId="4F8185FF"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Уполномоченный не вправе замещать государственные должности Российской Федерации, иные государственные должности Донецкой Народной Республики, государственные должности иных субъектов Российской Федерации, муниципальные должности, должности государственной гражданской службы и должности муниципальной службы, заниматься другой оплачиваемой деятельностью, за исключением преподавательской, научной и иной творческой деятельности.</w:t>
      </w:r>
    </w:p>
    <w:p w14:paraId="36FE6AD8" w14:textId="77777777" w:rsidR="00D6713A" w:rsidRPr="00320380" w:rsidRDefault="00D6713A" w:rsidP="00D6713A">
      <w:pPr>
        <w:spacing w:after="360" w:line="276" w:lineRule="auto"/>
        <w:ind w:firstLine="709"/>
        <w:jc w:val="both"/>
        <w:rPr>
          <w:rFonts w:ascii="Times New Roman" w:hAnsi="Times New Roman"/>
          <w:sz w:val="28"/>
          <w:szCs w:val="28"/>
        </w:rPr>
      </w:pPr>
      <w:bookmarkStart w:id="2" w:name="_Hlk132057469"/>
      <w:r w:rsidRPr="00320380">
        <w:rPr>
          <w:rFonts w:ascii="Times New Roman" w:hAnsi="Times New Roman"/>
          <w:sz w:val="28"/>
          <w:szCs w:val="28"/>
        </w:rPr>
        <w:t>3. Уполномоченный обязан прекратить несовместимую с его статусом деятельность в течение четырнадцати дней со дня назначения на должность. В случае невыполнения в течение указанного срока Уполномоченным требований, установленных частями 1, 2 настоящей статьи, его полномочия досрочно прекращаются.</w:t>
      </w:r>
    </w:p>
    <w:p w14:paraId="5955A6D3" w14:textId="043A361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4. На Уполномоченного распространяются требования, ограничения и запреты, установленные </w:t>
      </w:r>
      <w:hyperlink r:id="rId10" w:history="1">
        <w:r w:rsidRPr="00601D24">
          <w:rPr>
            <w:rStyle w:val="a5"/>
            <w:rFonts w:ascii="Times New Roman" w:hAnsi="Times New Roman"/>
            <w:sz w:val="28"/>
            <w:szCs w:val="28"/>
          </w:rPr>
          <w:t xml:space="preserve">Федеральным законом от 25 декабря 2008 года </w:t>
        </w:r>
        <w:r w:rsidRPr="00601D24">
          <w:rPr>
            <w:rStyle w:val="a5"/>
            <w:rFonts w:ascii="Times New Roman" w:hAnsi="Times New Roman"/>
            <w:sz w:val="28"/>
            <w:szCs w:val="28"/>
          </w:rPr>
          <w:br/>
          <w:t>№ 273-ФЗ «О противодействии коррупции»</w:t>
        </w:r>
      </w:hyperlink>
      <w:r w:rsidRPr="00320380">
        <w:rPr>
          <w:rFonts w:ascii="Times New Roman" w:hAnsi="Times New Roman"/>
          <w:sz w:val="28"/>
          <w:szCs w:val="28"/>
        </w:rPr>
        <w:t xml:space="preserve"> и другими федеральными законами в отношении лиц, замещающих государственные должности субъектов Российской Федерации.</w:t>
      </w:r>
      <w:bookmarkEnd w:id="2"/>
    </w:p>
    <w:p w14:paraId="45EDDBFF"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br w:type="page"/>
      </w:r>
      <w:r w:rsidRPr="00320380">
        <w:rPr>
          <w:rFonts w:ascii="Times New Roman" w:hAnsi="Times New Roman"/>
          <w:sz w:val="28"/>
          <w:szCs w:val="28"/>
        </w:rPr>
        <w:lastRenderedPageBreak/>
        <w:t>Статья 5. </w:t>
      </w:r>
      <w:r w:rsidRPr="00320380">
        <w:rPr>
          <w:rFonts w:ascii="Times New Roman" w:hAnsi="Times New Roman"/>
          <w:b/>
          <w:bCs/>
          <w:sz w:val="28"/>
          <w:szCs w:val="28"/>
        </w:rPr>
        <w:t>Назначение на должность Уполномоченного</w:t>
      </w:r>
    </w:p>
    <w:p w14:paraId="511D9C5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Уполномоченный назначается на должность Главой Донецкой Народной Республики по согласованию с Уполномоченным при Президенте Российской Федерации по правам ребенка.</w:t>
      </w:r>
    </w:p>
    <w:p w14:paraId="7803226C" w14:textId="77777777" w:rsidR="00D6713A" w:rsidRPr="00320380" w:rsidRDefault="00D6713A" w:rsidP="00D6713A">
      <w:pPr>
        <w:spacing w:after="360" w:line="276" w:lineRule="auto"/>
        <w:ind w:firstLine="709"/>
        <w:jc w:val="both"/>
        <w:rPr>
          <w:rFonts w:ascii="Times New Roman" w:hAnsi="Times New Roman"/>
          <w:sz w:val="28"/>
          <w:szCs w:val="28"/>
        </w:rPr>
      </w:pPr>
      <w:bookmarkStart w:id="3" w:name="_Hlk132057627"/>
      <w:r w:rsidRPr="00320380">
        <w:rPr>
          <w:rFonts w:ascii="Times New Roman" w:hAnsi="Times New Roman"/>
          <w:sz w:val="28"/>
          <w:szCs w:val="28"/>
        </w:rPr>
        <w:t>2. Уполномоченный назначается на должность сроком на пять лет.</w:t>
      </w:r>
    </w:p>
    <w:p w14:paraId="2B4C7642" w14:textId="77777777" w:rsidR="00D6713A" w:rsidRPr="00320380" w:rsidRDefault="00D6713A" w:rsidP="00D6713A">
      <w:pPr>
        <w:spacing w:after="360" w:line="276" w:lineRule="auto"/>
        <w:ind w:firstLine="709"/>
        <w:jc w:val="both"/>
        <w:rPr>
          <w:rFonts w:ascii="Times New Roman" w:hAnsi="Times New Roman"/>
          <w:sz w:val="28"/>
          <w:szCs w:val="28"/>
        </w:rPr>
      </w:pPr>
      <w:bookmarkStart w:id="4" w:name="_Hlk132057657"/>
      <w:bookmarkEnd w:id="3"/>
      <w:r w:rsidRPr="00320380">
        <w:rPr>
          <w:rFonts w:ascii="Times New Roman" w:hAnsi="Times New Roman"/>
          <w:sz w:val="28"/>
          <w:szCs w:val="28"/>
        </w:rPr>
        <w:t>3. Одно и то же лицо не может быть назначено Уполномоченным более чем на два срока подряд.</w:t>
      </w:r>
    </w:p>
    <w:p w14:paraId="2F61808B" w14:textId="77777777" w:rsidR="00D6713A" w:rsidRPr="00320380" w:rsidRDefault="00D6713A" w:rsidP="00D6713A">
      <w:pPr>
        <w:spacing w:after="360" w:line="276" w:lineRule="auto"/>
        <w:ind w:firstLine="709"/>
        <w:jc w:val="both"/>
        <w:rPr>
          <w:rFonts w:ascii="Times New Roman" w:hAnsi="Times New Roman"/>
          <w:sz w:val="28"/>
          <w:szCs w:val="28"/>
        </w:rPr>
      </w:pPr>
      <w:bookmarkStart w:id="5" w:name="_Hlk137724399"/>
      <w:r w:rsidRPr="00320380">
        <w:rPr>
          <w:rFonts w:ascii="Times New Roman" w:hAnsi="Times New Roman"/>
          <w:sz w:val="28"/>
          <w:szCs w:val="28"/>
        </w:rPr>
        <w:t>4. </w:t>
      </w:r>
      <w:bookmarkEnd w:id="4"/>
      <w:r w:rsidRPr="00320380">
        <w:rPr>
          <w:rFonts w:ascii="Times New Roman" w:hAnsi="Times New Roman"/>
          <w:sz w:val="28"/>
          <w:szCs w:val="28"/>
        </w:rPr>
        <w:t>Уполномоченный вступает в должность со дня вступления в силу указа Главы Донецкой Народной Республики о его назначении или иного дня, установленного указом Главы Донецкой Народной Республики.</w:t>
      </w:r>
    </w:p>
    <w:p w14:paraId="4A8D21A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5. Глава Донецкой Народной Республики принимает решение о назначении на должность Уполномоченного не позднее тридцати дней со дня истечения срока полномочий или досрочного прекращения полномочий предыдущего Уполномоченного.</w:t>
      </w:r>
    </w:p>
    <w:bookmarkEnd w:id="5"/>
    <w:p w14:paraId="2351A0C6"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6.</w:t>
      </w:r>
      <w:r>
        <w:rPr>
          <w:rFonts w:ascii="Times New Roman" w:hAnsi="Times New Roman"/>
          <w:sz w:val="28"/>
          <w:szCs w:val="28"/>
        </w:rPr>
        <w:t> </w:t>
      </w:r>
      <w:r w:rsidRPr="00320380">
        <w:rPr>
          <w:rFonts w:ascii="Times New Roman" w:hAnsi="Times New Roman"/>
          <w:b/>
          <w:bCs/>
          <w:sz w:val="28"/>
          <w:szCs w:val="28"/>
        </w:rPr>
        <w:t>Прекращение полномочий Уполномоченного</w:t>
      </w:r>
    </w:p>
    <w:p w14:paraId="0D9184E1"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w:t>
      </w:r>
      <w:bookmarkStart w:id="6" w:name="_Hlk132058769"/>
      <w:r w:rsidRPr="00320380">
        <w:rPr>
          <w:rFonts w:ascii="Times New Roman" w:hAnsi="Times New Roman"/>
          <w:sz w:val="28"/>
          <w:szCs w:val="28"/>
        </w:rPr>
        <w:t>Полномочия Уполномоченного прекращаются по основаниям, установленным федеральными законами и законами Донецкой Народной Республики.</w:t>
      </w:r>
      <w:bookmarkEnd w:id="6"/>
    </w:p>
    <w:p w14:paraId="22A3610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Полномочия Уполномоченного прекращаются досрочно в случае:</w:t>
      </w:r>
    </w:p>
    <w:p w14:paraId="70CD8F8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w:t>
      </w:r>
      <w:bookmarkStart w:id="7" w:name="_Hlk132058909"/>
      <w:r w:rsidRPr="00320380">
        <w:rPr>
          <w:rFonts w:ascii="Times New Roman" w:hAnsi="Times New Roman"/>
          <w:sz w:val="28"/>
          <w:szCs w:val="28"/>
        </w:rPr>
        <w:t>подачи им письменного заявления о сложении полномочий;</w:t>
      </w:r>
      <w:bookmarkEnd w:id="7"/>
    </w:p>
    <w:p w14:paraId="1908D77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его смерти;</w:t>
      </w:r>
    </w:p>
    <w:p w14:paraId="033D949F"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w:t>
      </w:r>
      <w:bookmarkStart w:id="8" w:name="_Hlk132058934"/>
      <w:r w:rsidRPr="00320380">
        <w:rPr>
          <w:rFonts w:ascii="Times New Roman" w:hAnsi="Times New Roman"/>
          <w:sz w:val="28"/>
          <w:szCs w:val="28"/>
        </w:rPr>
        <w:t>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bookmarkEnd w:id="8"/>
    </w:p>
    <w:p w14:paraId="6C7B3C53"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4) </w:t>
      </w:r>
      <w:bookmarkStart w:id="9" w:name="_Hlk132058962"/>
      <w:r w:rsidRPr="00320380">
        <w:rPr>
          <w:rFonts w:ascii="Times New Roman" w:hAnsi="Times New Roman"/>
          <w:sz w:val="28"/>
          <w:szCs w:val="28"/>
        </w:rPr>
        <w:t>неисполнения или ненадлежащего исполнения возложенных на него функций и обязанностей;</w:t>
      </w:r>
    </w:p>
    <w:p w14:paraId="4EC62E92"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5) вступления в законную силу решения суда об ограничении его дееспособности или о признании его недееспособным;</w:t>
      </w:r>
    </w:p>
    <w:p w14:paraId="23F56F88" w14:textId="77777777" w:rsidR="00D6713A" w:rsidRPr="00320380" w:rsidRDefault="00D6713A" w:rsidP="00D6713A">
      <w:pPr>
        <w:spacing w:after="360" w:line="276" w:lineRule="auto"/>
        <w:ind w:firstLine="709"/>
        <w:jc w:val="both"/>
        <w:rPr>
          <w:rFonts w:ascii="Times New Roman" w:hAnsi="Times New Roman"/>
          <w:sz w:val="28"/>
          <w:szCs w:val="28"/>
        </w:rPr>
      </w:pPr>
      <w:bookmarkStart w:id="10" w:name="_Hlk132059215"/>
      <w:bookmarkEnd w:id="9"/>
      <w:r w:rsidRPr="00320380">
        <w:rPr>
          <w:rFonts w:ascii="Times New Roman" w:hAnsi="Times New Roman"/>
          <w:sz w:val="28"/>
          <w:szCs w:val="28"/>
        </w:rPr>
        <w:lastRenderedPageBreak/>
        <w:t>6) признания его безвестно отсутствующим либо объявления его умершим на основании решения суда, вступившего в законную силу;</w:t>
      </w:r>
    </w:p>
    <w:p w14:paraId="19C47BBE"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7) вступления в отношении его в законную силу обвинительного приговора суда либо решения суда о применении к нему принудительных мер медицинского характера;</w:t>
      </w:r>
    </w:p>
    <w:p w14:paraId="21CBD881" w14:textId="77777777" w:rsidR="00D6713A" w:rsidRPr="00320380" w:rsidRDefault="00D6713A" w:rsidP="00D6713A">
      <w:pPr>
        <w:spacing w:after="360" w:line="276" w:lineRule="auto"/>
        <w:ind w:firstLine="709"/>
        <w:jc w:val="both"/>
        <w:rPr>
          <w:rFonts w:ascii="Times New Roman" w:hAnsi="Times New Roman"/>
          <w:sz w:val="28"/>
          <w:szCs w:val="28"/>
        </w:rPr>
      </w:pPr>
      <w:bookmarkStart w:id="11" w:name="_Hlk132059249"/>
      <w:bookmarkEnd w:id="10"/>
      <w:r w:rsidRPr="00320380">
        <w:rPr>
          <w:rFonts w:ascii="Times New Roman" w:hAnsi="Times New Roman"/>
          <w:sz w:val="28"/>
          <w:szCs w:val="28"/>
        </w:rPr>
        <w:t>8)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43D9459" w14:textId="7369C315" w:rsidR="00D6713A" w:rsidRPr="00320380" w:rsidRDefault="00D6713A" w:rsidP="00D6713A">
      <w:pPr>
        <w:spacing w:after="360" w:line="276" w:lineRule="auto"/>
        <w:ind w:firstLine="709"/>
        <w:jc w:val="both"/>
        <w:rPr>
          <w:rFonts w:ascii="Times New Roman" w:hAnsi="Times New Roman"/>
          <w:sz w:val="28"/>
          <w:szCs w:val="28"/>
        </w:rPr>
      </w:pPr>
      <w:bookmarkStart w:id="12" w:name="_Hlk132059305"/>
      <w:bookmarkEnd w:id="11"/>
      <w:r w:rsidRPr="00320380">
        <w:rPr>
          <w:rFonts w:ascii="Times New Roman" w:hAnsi="Times New Roman"/>
          <w:sz w:val="28"/>
          <w:szCs w:val="28"/>
        </w:rPr>
        <w:t xml:space="preserve">9) утраты доверия в случаях, предусмотренных статьей 13.1 </w:t>
      </w:r>
      <w:hyperlink r:id="rId11" w:history="1">
        <w:r w:rsidRPr="00601D24">
          <w:rPr>
            <w:rStyle w:val="a5"/>
            <w:rFonts w:ascii="Times New Roman" w:hAnsi="Times New Roman"/>
            <w:sz w:val="28"/>
            <w:szCs w:val="28"/>
          </w:rPr>
          <w:t>Федерального закона от 25 декабря 2008 года № 273-ФЗ «О противодействии коррупции»</w:t>
        </w:r>
      </w:hyperlink>
      <w:r w:rsidRPr="00320380">
        <w:rPr>
          <w:rFonts w:ascii="Times New Roman" w:hAnsi="Times New Roman"/>
          <w:sz w:val="28"/>
          <w:szCs w:val="28"/>
        </w:rPr>
        <w:t>;</w:t>
      </w:r>
    </w:p>
    <w:p w14:paraId="6970D8BF"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10) несоблюдения им требований, ограничений и запретов, установленных федеральными законами и законами Донецкой Народной Республики;</w:t>
      </w:r>
    </w:p>
    <w:p w14:paraId="2937FCFE" w14:textId="77777777" w:rsidR="00D6713A" w:rsidRPr="00320380" w:rsidRDefault="00D6713A" w:rsidP="00D6713A">
      <w:pPr>
        <w:pStyle w:val="ConsPlusTitle"/>
        <w:spacing w:after="360" w:line="276" w:lineRule="auto"/>
        <w:ind w:firstLine="709"/>
        <w:jc w:val="both"/>
        <w:rPr>
          <w:rFonts w:ascii="Times New Roman" w:hAnsi="Times New Roman" w:cs="Times New Roman"/>
          <w:sz w:val="28"/>
          <w:szCs w:val="28"/>
        </w:rPr>
      </w:pPr>
      <w:r w:rsidRPr="00320380">
        <w:rPr>
          <w:rFonts w:ascii="Times New Roman" w:hAnsi="Times New Roman" w:cs="Times New Roman"/>
          <w:b w:val="0"/>
          <w:bCs w:val="0"/>
          <w:sz w:val="28"/>
          <w:szCs w:val="28"/>
        </w:rPr>
        <w:t>11) упразднения должности Уполномоченного.</w:t>
      </w:r>
    </w:p>
    <w:bookmarkEnd w:id="12"/>
    <w:p w14:paraId="63F15B7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w:t>
      </w:r>
      <w:bookmarkStart w:id="13" w:name="_Hlk132059343"/>
      <w:r w:rsidRPr="00320380">
        <w:rPr>
          <w:rFonts w:ascii="Times New Roman" w:hAnsi="Times New Roman"/>
          <w:sz w:val="28"/>
          <w:szCs w:val="28"/>
        </w:rPr>
        <w:t>Решение о досрочном освобождении Уполномоченного от должности принимается Главой Донецкой Народной Республики по согласованию с Уполномоченным при Президенте Российской Федерации по правам ребенка</w:t>
      </w:r>
      <w:bookmarkEnd w:id="13"/>
      <w:r w:rsidRPr="00320380">
        <w:rPr>
          <w:rFonts w:ascii="Times New Roman" w:hAnsi="Times New Roman"/>
          <w:sz w:val="28"/>
          <w:szCs w:val="28"/>
        </w:rPr>
        <w:t xml:space="preserve">, </w:t>
      </w:r>
      <w:bookmarkStart w:id="14" w:name="_Hlk137724528"/>
      <w:r w:rsidRPr="00320380">
        <w:rPr>
          <w:rFonts w:ascii="Times New Roman" w:hAnsi="Times New Roman"/>
          <w:sz w:val="28"/>
          <w:szCs w:val="28"/>
        </w:rPr>
        <w:t>за исключением случая, предусмотренного пунктом 2 части 2 настоящей статьи.</w:t>
      </w:r>
    </w:p>
    <w:bookmarkEnd w:id="14"/>
    <w:p w14:paraId="3D4DB63F"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7.</w:t>
      </w:r>
      <w:r>
        <w:rPr>
          <w:rFonts w:ascii="Times New Roman" w:hAnsi="Times New Roman"/>
          <w:sz w:val="28"/>
          <w:szCs w:val="28"/>
        </w:rPr>
        <w:t> </w:t>
      </w:r>
      <w:r w:rsidRPr="00320380">
        <w:rPr>
          <w:rFonts w:ascii="Times New Roman" w:hAnsi="Times New Roman"/>
          <w:b/>
          <w:bCs/>
          <w:sz w:val="28"/>
          <w:szCs w:val="28"/>
        </w:rPr>
        <w:t>Полномочия Уполномоченного</w:t>
      </w:r>
    </w:p>
    <w:p w14:paraId="69557191"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w:t>
      </w:r>
      <w:bookmarkStart w:id="15" w:name="_Hlk132059567"/>
      <w:r w:rsidRPr="00320380">
        <w:rPr>
          <w:rFonts w:ascii="Times New Roman" w:hAnsi="Times New Roman"/>
          <w:sz w:val="28"/>
          <w:szCs w:val="28"/>
        </w:rPr>
        <w:t>Уполномоченный в целях реализации возложенных на него задач:</w:t>
      </w:r>
      <w:bookmarkEnd w:id="15"/>
    </w:p>
    <w:p w14:paraId="0DF2A9F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осуществляет мониторинг и анализ реализации, соблюдения и защиты прав и законных интересов детей на территории Донецкой Народной Республики;</w:t>
      </w:r>
    </w:p>
    <w:p w14:paraId="316FE803"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содействует эффективному функционированию государственной системы обеспечения реализации, соблюдения и защиты прав и законных интересов детей в Донецкой Народной Республике;</w:t>
      </w:r>
    </w:p>
    <w:p w14:paraId="2D248F29"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принимает в пределах своих полномочий меры по предупреждению и пресечению нарушения прав и законных интересов детей.</w:t>
      </w:r>
    </w:p>
    <w:p w14:paraId="6E94EA17" w14:textId="77777777" w:rsidR="00D6713A" w:rsidRPr="00320380" w:rsidRDefault="00D6713A" w:rsidP="00D6713A">
      <w:pPr>
        <w:spacing w:after="360" w:line="276" w:lineRule="auto"/>
        <w:ind w:firstLine="709"/>
        <w:jc w:val="both"/>
        <w:rPr>
          <w:rFonts w:ascii="Times New Roman" w:hAnsi="Times New Roman"/>
          <w:sz w:val="28"/>
          <w:szCs w:val="28"/>
        </w:rPr>
      </w:pPr>
      <w:bookmarkStart w:id="16" w:name="Par119"/>
      <w:bookmarkEnd w:id="16"/>
      <w:r w:rsidRPr="00320380">
        <w:rPr>
          <w:rFonts w:ascii="Times New Roman" w:hAnsi="Times New Roman"/>
          <w:sz w:val="28"/>
          <w:szCs w:val="28"/>
        </w:rPr>
        <w:lastRenderedPageBreak/>
        <w:t>2. Уполномоченный при осуществлении своей деятельности имеет право:</w:t>
      </w:r>
    </w:p>
    <w:p w14:paraId="61E55829"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запрашивать и получать от территориальных органов федеральных государственных органов, органов государственной власти Донецкой Народной Республики, органов местного самоуправления и должностных лиц необходимые сведения, документы и материалы;</w:t>
      </w:r>
    </w:p>
    <w:p w14:paraId="3673F4A3" w14:textId="77777777" w:rsidR="00D6713A" w:rsidRPr="00320380" w:rsidRDefault="00D6713A" w:rsidP="00D6713A">
      <w:pPr>
        <w:spacing w:after="360" w:line="276" w:lineRule="auto"/>
        <w:ind w:firstLine="709"/>
        <w:jc w:val="both"/>
        <w:rPr>
          <w:rFonts w:ascii="Times New Roman" w:hAnsi="Times New Roman"/>
          <w:sz w:val="28"/>
          <w:szCs w:val="28"/>
        </w:rPr>
      </w:pPr>
      <w:bookmarkStart w:id="17" w:name="_Hlk132635234"/>
      <w:r w:rsidRPr="00320380">
        <w:rPr>
          <w:rFonts w:ascii="Times New Roman" w:hAnsi="Times New Roman"/>
          <w:sz w:val="28"/>
          <w:szCs w:val="28"/>
        </w:rPr>
        <w:t>2) посещать территориальные органы федеральных государственных органов, органы государственной власти Донецкой Народной Республики, органы местного самоуправления, образовательные и медицинские организации, организации, оказывающие социальные и иные услуги детям и семьям, имеющим детей, расположенные на территории Донецкой Народной Республики;</w:t>
      </w:r>
    </w:p>
    <w:bookmarkEnd w:id="17"/>
    <w:p w14:paraId="197CDF9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посещать учреждения, исполняющие наказания, и следственные изоляторы, в которых содержатся несовершеннолетние, беременные женщины и женщины, дети которых находятся в домах ребенка исправительных учреждений;</w:t>
      </w:r>
    </w:p>
    <w:p w14:paraId="669A7D8B"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4) обращаться в суд с административными исковыми заявлениями о признании незаконными решений, действий (бездействия) органов государственной власти Донецкой Народной Республики, органов местного самоуправления, иных органов, организаций, </w:t>
      </w:r>
      <w:bookmarkStart w:id="18" w:name="_Hlk132635333"/>
      <w:r w:rsidRPr="00320380">
        <w:rPr>
          <w:rFonts w:ascii="Times New Roman" w:hAnsi="Times New Roman"/>
          <w:sz w:val="28"/>
          <w:szCs w:val="28"/>
        </w:rPr>
        <w:t>наделенных отдельными государственными или иными публичными полномочиями</w:t>
      </w:r>
      <w:bookmarkEnd w:id="18"/>
      <w:r w:rsidRPr="00320380">
        <w:rPr>
          <w:rFonts w:ascii="Times New Roman" w:hAnsi="Times New Roman"/>
          <w:sz w:val="28"/>
          <w:szCs w:val="28"/>
        </w:rPr>
        <w:t>, должностных лиц, государственных или муниципальных служащих в защиту прав и законных интересов детей, если полагает, что оспариваемые решения, действия (бездействие) не соответствуют нормативному правовому акту Российской Федерации, нарушают права и законные интересы детей, создают препятствия к реализации их прав и законных интересов или на них незаконно возложены какие-либо обязанности;</w:t>
      </w:r>
    </w:p>
    <w:p w14:paraId="4FCF279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5) направлять в органы государственной власти Донецкой Народной Республики и органы местного самоуправления мотивированные предложения об издании (принятии) нормативных правовых актов, о внесении в нормативные правовые акты изменений, направленных на обеспечение реализации и соблюдения прав и законных интересов детей, признании нормативных правовых актов утратившими силу или приостановлении их действия в случаях, если эти акты нарушают права и законные интересы детей;</w:t>
      </w:r>
    </w:p>
    <w:p w14:paraId="592ED3D9"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lastRenderedPageBreak/>
        <w:t>6) направлять Главе Донецкой Народной Республики мотивированные предложения о признании утратившими силу или отмене актов исполнительных органов Донецкой Народной Республики в случаях, если эти акты нарушают права и законные интересы детей;</w:t>
      </w:r>
    </w:p>
    <w:p w14:paraId="74821FAB"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7) подготавливать и направлять Главе Донецкой Народной Республики, в Народный Совет Донецкой Народной Республики, Правительство Донецкой Народной Республики предложения по обеспечению и защите прав и законных интересов детей;</w:t>
      </w:r>
    </w:p>
    <w:p w14:paraId="3F05DC4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8) участвовать в деятельности координационных органов, созданных в целях реализации единой государственной политики </w:t>
      </w:r>
      <w:bookmarkStart w:id="19" w:name="_Hlk139659175"/>
      <w:r w:rsidRPr="00320380">
        <w:rPr>
          <w:rFonts w:ascii="Times New Roman" w:hAnsi="Times New Roman"/>
          <w:sz w:val="28"/>
          <w:szCs w:val="28"/>
        </w:rPr>
        <w:t>в области обеспечения и защиты прав и законных интересов детей;</w:t>
      </w:r>
      <w:bookmarkEnd w:id="19"/>
    </w:p>
    <w:p w14:paraId="5EE0850E"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9) самостоятельно или совместно с уполномоченными органами государственной власти и должностными лицами проводить проверку информации, изложенной в обращении на имя Уполномоченного, содержащем жалобу, либо иной информации по вопросам, касающимся нарушения прав и законных интересов детей;</w:t>
      </w:r>
    </w:p>
    <w:p w14:paraId="665D4E3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10) участвовать в пределах своих полномочий в деятельности по профилактике безнадзорности и правонарушений несовершеннолетних в порядке, установленном законодательством Российской Федерации и (или) законодательством Донецкой Народной Республики.</w:t>
      </w:r>
    </w:p>
    <w:p w14:paraId="248D7B0E"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Помимо прав, предусмотренных частью 2 настоящей статьи, Уполномоченный имеет иные права, предусмотренные федеральными законами и законами Донецкой Народной Республики, в том числе право безотлагательного приема руководителями либо лицами, временно исполняющими их обязанности, иными должностными лицами территориальных органов федеральных органов государственной власти, органов государственной власти Донецкой Народной Республики, органов местного самоуправления, образовательных и медицинских организаций, организаций, оказывающих социальные и иные услуги детям и семьям, имеющим детей, расположенных на территории Донецкой Народной Республики.</w:t>
      </w:r>
    </w:p>
    <w:p w14:paraId="62B685FA"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4. Органы государственной власти Донецкой Народной Республики, органы местного самоуправления и должностные лица обязаны предоставить Уполномоченному в течение пятнадцати дней со дня поступления запроса </w:t>
      </w:r>
      <w:r w:rsidRPr="00320380">
        <w:rPr>
          <w:rFonts w:ascii="Times New Roman" w:hAnsi="Times New Roman"/>
          <w:sz w:val="28"/>
          <w:szCs w:val="28"/>
        </w:rPr>
        <w:lastRenderedPageBreak/>
        <w:t>Уполномоченного необходимые сведения, документы и материалы. Ответ на запрос Уполномоченного направляется за подписью должностного лица, которому непосредственно был адресован запрос, либо лица, временно исполняющего его обязанности.</w:t>
      </w:r>
    </w:p>
    <w:p w14:paraId="0F3EA303"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8.</w:t>
      </w:r>
      <w:r>
        <w:rPr>
          <w:rFonts w:ascii="Times New Roman" w:hAnsi="Times New Roman"/>
          <w:sz w:val="28"/>
          <w:szCs w:val="28"/>
        </w:rPr>
        <w:t> </w:t>
      </w:r>
      <w:r w:rsidRPr="00320380">
        <w:rPr>
          <w:rFonts w:ascii="Times New Roman" w:hAnsi="Times New Roman"/>
          <w:b/>
          <w:bCs/>
          <w:sz w:val="28"/>
          <w:szCs w:val="28"/>
        </w:rPr>
        <w:t>Рассмотрение Уполномоченным обращений</w:t>
      </w:r>
    </w:p>
    <w:p w14:paraId="71005FBC" w14:textId="6C0FE809"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Уполномоченный рассматривает обращения граждан (в том числе несовершеннолетних), объединений граждан, организаций, содержащие предложения, заявления, жалобы или информацию по вопросам, касающимся нарушения прав и законных интересов детей, проживающих на территории Донецкой Народной Республики, в порядке, установленном </w:t>
      </w:r>
      <w:hyperlink r:id="rId12" w:history="1">
        <w:r w:rsidRPr="009C4C03">
          <w:rPr>
            <w:rStyle w:val="a5"/>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hyperlink>
      <w:r w:rsidRPr="00320380">
        <w:rPr>
          <w:rFonts w:ascii="Times New Roman" w:hAnsi="Times New Roman"/>
          <w:sz w:val="28"/>
          <w:szCs w:val="28"/>
        </w:rPr>
        <w:t>.</w:t>
      </w:r>
    </w:p>
    <w:p w14:paraId="3665B199"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9.</w:t>
      </w:r>
      <w:r>
        <w:rPr>
          <w:rFonts w:ascii="Times New Roman" w:hAnsi="Times New Roman"/>
          <w:sz w:val="28"/>
          <w:szCs w:val="28"/>
        </w:rPr>
        <w:t> </w:t>
      </w:r>
      <w:r w:rsidRPr="00320380">
        <w:rPr>
          <w:rFonts w:ascii="Times New Roman" w:hAnsi="Times New Roman"/>
          <w:b/>
          <w:bCs/>
          <w:sz w:val="28"/>
          <w:szCs w:val="28"/>
        </w:rPr>
        <w:t>Ежегодный доклад Уполномоченного</w:t>
      </w:r>
    </w:p>
    <w:p w14:paraId="765B0F9F"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Не позднее чем через два месяца по окончании календарного года Уполномоченный направляет Главе Донецкой Народной Республики, в Народный Совет Донецкой Народной Республики и Уполномоченному при Президенте Российской Федерации по правам ребенка доклад о результатах своей деятельности, содержащий в том числе оценку соблюдения прав и законных интересов детей на территории Донецкой Народной Республики, а также предложения о совершенствовании их правового положения.</w:t>
      </w:r>
    </w:p>
    <w:p w14:paraId="1E734D2F"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Ежегодный доклад о деятельности Уполномоченного подлежит размещению на официальном сайте Уполномоченного в информационно-телекоммуникационной сети «Интернет».</w:t>
      </w:r>
    </w:p>
    <w:p w14:paraId="4864D8D1" w14:textId="77777777" w:rsidR="00D6713A" w:rsidRPr="00320380" w:rsidRDefault="00D6713A" w:rsidP="00D6713A">
      <w:pPr>
        <w:spacing w:after="360" w:line="276" w:lineRule="auto"/>
        <w:ind w:firstLine="709"/>
        <w:jc w:val="both"/>
        <w:rPr>
          <w:rFonts w:ascii="Times New Roman" w:hAnsi="Times New Roman"/>
          <w:sz w:val="28"/>
          <w:szCs w:val="28"/>
        </w:rPr>
      </w:pPr>
      <w:bookmarkStart w:id="20" w:name="_Hlk132147102"/>
      <w:r w:rsidRPr="00320380">
        <w:rPr>
          <w:rFonts w:ascii="Times New Roman" w:hAnsi="Times New Roman"/>
          <w:sz w:val="28"/>
          <w:szCs w:val="28"/>
        </w:rPr>
        <w:t>Статья 10. </w:t>
      </w:r>
      <w:r w:rsidRPr="00320380">
        <w:rPr>
          <w:rFonts w:ascii="Times New Roman" w:hAnsi="Times New Roman"/>
          <w:b/>
          <w:bCs/>
          <w:sz w:val="28"/>
          <w:szCs w:val="28"/>
        </w:rPr>
        <w:t>Ответственность за вмешательство в деятельность Уполномоченного</w:t>
      </w:r>
    </w:p>
    <w:p w14:paraId="5FDEB479"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Вмешательство в деятельность Уполномоченного с целью повлиять на его решения, невыполнение должностными лицами законных требований Уполномоченного и воспрепятствование его деятельности в иной форме влекут за собой ответственность, установленную законодательством Российской Федерации и законодательством Донецкой Народной Республики.</w:t>
      </w:r>
      <w:bookmarkEnd w:id="20"/>
    </w:p>
    <w:p w14:paraId="7DBE6B08"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11.</w:t>
      </w:r>
      <w:bookmarkStart w:id="21" w:name="_Hlk132147284"/>
      <w:r>
        <w:rPr>
          <w:rFonts w:ascii="Times New Roman" w:hAnsi="Times New Roman"/>
          <w:sz w:val="28"/>
          <w:szCs w:val="28"/>
        </w:rPr>
        <w:t> </w:t>
      </w:r>
      <w:r w:rsidRPr="00320380">
        <w:rPr>
          <w:rFonts w:ascii="Times New Roman" w:hAnsi="Times New Roman"/>
          <w:b/>
          <w:bCs/>
          <w:sz w:val="28"/>
          <w:szCs w:val="28"/>
        </w:rPr>
        <w:t>Удостоверение Уполномоченного</w:t>
      </w:r>
    </w:p>
    <w:p w14:paraId="0D1D1363"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lastRenderedPageBreak/>
        <w:t>1. Уполномоченный имеет удостоверение, являющееся документом, подтверждающим его полномочия.</w:t>
      </w:r>
    </w:p>
    <w:p w14:paraId="2F7D6BA6"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2. Удостоверение Уполномоченного подписывается Главой Донецкой Народной Республики и вручается Уполномоченному после вступления </w:t>
      </w:r>
      <w:r w:rsidRPr="00320380">
        <w:rPr>
          <w:rFonts w:ascii="Times New Roman" w:hAnsi="Times New Roman"/>
          <w:sz w:val="28"/>
          <w:szCs w:val="28"/>
        </w:rPr>
        <w:br/>
        <w:t>его в должность.</w:t>
      </w:r>
    </w:p>
    <w:p w14:paraId="799778FF"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Описание и образец удостоверения, порядок его изготовления, оформления и использования утверждаются Главой Донецкой Народной Республики.</w:t>
      </w:r>
    </w:p>
    <w:bookmarkEnd w:id="21"/>
    <w:p w14:paraId="4309C998"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 </w:t>
      </w:r>
      <w:r w:rsidRPr="00320380">
        <w:rPr>
          <w:rFonts w:ascii="Times New Roman" w:hAnsi="Times New Roman"/>
          <w:sz w:val="28"/>
          <w:szCs w:val="28"/>
        </w:rPr>
        <w:t>12.</w:t>
      </w:r>
      <w:r>
        <w:rPr>
          <w:rFonts w:ascii="Times New Roman" w:hAnsi="Times New Roman"/>
          <w:sz w:val="28"/>
          <w:szCs w:val="28"/>
        </w:rPr>
        <w:t> </w:t>
      </w:r>
      <w:r w:rsidRPr="00320380">
        <w:rPr>
          <w:rFonts w:ascii="Times New Roman" w:hAnsi="Times New Roman"/>
          <w:b/>
          <w:bCs/>
          <w:sz w:val="28"/>
          <w:szCs w:val="28"/>
        </w:rPr>
        <w:t>Аппарат Уполномоченного</w:t>
      </w:r>
    </w:p>
    <w:p w14:paraId="6987A8E7"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1. Для реализации возложенных на Уполномоченного задач и обеспечения его деятельности создается Аппарат Уполномоченного </w:t>
      </w:r>
      <w:r w:rsidRPr="00320380">
        <w:rPr>
          <w:rFonts w:ascii="Times New Roman" w:hAnsi="Times New Roman"/>
          <w:sz w:val="28"/>
          <w:szCs w:val="28"/>
        </w:rPr>
        <w:br/>
        <w:t>(далее – Аппарат).</w:t>
      </w:r>
    </w:p>
    <w:p w14:paraId="14679A36"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Аппарат является государственным органом Донецкой Народной Республики, который обладает правами юридического лица, имеет расчетный и иные счета, печать и бланки с изображением Государственного герба Донецкой Народной Республики и своим наименованием.</w:t>
      </w:r>
    </w:p>
    <w:p w14:paraId="6593B97F" w14:textId="77777777" w:rsidR="00D6713A" w:rsidRPr="00320380" w:rsidRDefault="00D6713A" w:rsidP="00D6713A">
      <w:pPr>
        <w:spacing w:after="360" w:line="276" w:lineRule="auto"/>
        <w:ind w:firstLine="709"/>
        <w:jc w:val="both"/>
        <w:rPr>
          <w:rFonts w:ascii="Times New Roman" w:hAnsi="Times New Roman"/>
          <w:sz w:val="28"/>
          <w:szCs w:val="28"/>
        </w:rPr>
      </w:pPr>
      <w:bookmarkStart w:id="22" w:name="_Hlk139359190"/>
      <w:r w:rsidRPr="00320380">
        <w:rPr>
          <w:rFonts w:ascii="Times New Roman" w:hAnsi="Times New Roman"/>
          <w:sz w:val="28"/>
          <w:szCs w:val="28"/>
        </w:rPr>
        <w:t xml:space="preserve">3. Аппарат осуществляет </w:t>
      </w:r>
      <w:bookmarkStart w:id="23" w:name="_Hlk139359059"/>
      <w:r w:rsidRPr="00320380">
        <w:rPr>
          <w:rFonts w:ascii="Times New Roman" w:hAnsi="Times New Roman"/>
          <w:sz w:val="28"/>
          <w:szCs w:val="28"/>
        </w:rPr>
        <w:t>юридическое, материально-техническое, организационное, научно-аналитическое, информационное и иное обеспечение деятельности Уполномоченного.</w:t>
      </w:r>
    </w:p>
    <w:bookmarkEnd w:id="22"/>
    <w:bookmarkEnd w:id="23"/>
    <w:p w14:paraId="6F40199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4. Уполномоченный утверждает структуру Аппарата, положения о нем и его структурных подразделениях и непосредственно руководит его работой.</w:t>
      </w:r>
    </w:p>
    <w:p w14:paraId="0922E1F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5. Предельная численность Аппарата утверждается Главой Донецкой Народной Республики.</w:t>
      </w:r>
    </w:p>
    <w:p w14:paraId="1A43A36A"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6. Уполномоченный в пределах сметы расходов и предельной численности утверждает штатное расписание Аппарата.</w:t>
      </w:r>
    </w:p>
    <w:p w14:paraId="2FE0D57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 xml:space="preserve">7. Лица, замещающие в Аппарате должности, отнесенные законодательством Донецкой Народной Республики к должностям государственной гражданской службы Донецкой Народной Республики, являются государственными гражданскими служащими Донецкой Народной Республики. В целях технического обеспечения деятельности Уполномоченного в штатное расписание Аппарата могут включаться должности, не отнесенные к </w:t>
      </w:r>
      <w:r w:rsidRPr="00320380">
        <w:rPr>
          <w:rFonts w:ascii="Times New Roman" w:hAnsi="Times New Roman"/>
          <w:sz w:val="28"/>
          <w:szCs w:val="28"/>
        </w:rPr>
        <w:lastRenderedPageBreak/>
        <w:t>должностям государственной гражданской службы Донецкой Народной Республики.</w:t>
      </w:r>
    </w:p>
    <w:p w14:paraId="5F69829A"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Статья 13. </w:t>
      </w:r>
      <w:r w:rsidRPr="00320380">
        <w:rPr>
          <w:rFonts w:ascii="Times New Roman" w:hAnsi="Times New Roman"/>
          <w:b/>
          <w:bCs/>
          <w:sz w:val="28"/>
          <w:szCs w:val="28"/>
        </w:rPr>
        <w:t>Финансовое обеспечение деятельности Уполномоченного</w:t>
      </w:r>
    </w:p>
    <w:p w14:paraId="6DC4486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Финансовое обеспечение деятельности Уполномоченного и его Аппарата осуществляется из средств бюджета Донецкой Народной Республики.</w:t>
      </w:r>
    </w:p>
    <w:p w14:paraId="1E19837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Средства на финансирование деятельности Уполномоченного и его Аппарата ежегодно предусматриваются отдельной строкой в бюджете Донецкой Народной Республики.</w:t>
      </w:r>
    </w:p>
    <w:p w14:paraId="53D41D3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Статья 14. </w:t>
      </w:r>
      <w:r w:rsidRPr="00320380">
        <w:rPr>
          <w:rFonts w:ascii="Times New Roman" w:hAnsi="Times New Roman"/>
          <w:b/>
          <w:bCs/>
          <w:sz w:val="28"/>
          <w:szCs w:val="28"/>
        </w:rPr>
        <w:t>Общественные помощники Уполномоченного</w:t>
      </w:r>
    </w:p>
    <w:p w14:paraId="0B71329B"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Уполномоченный вправе иметь помощников, работающих на общественных началах.</w:t>
      </w:r>
    </w:p>
    <w:p w14:paraId="10AF0834"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Положение о помощниках, работающих на общественных началах, утверждается Уполномоченным.</w:t>
      </w:r>
    </w:p>
    <w:p w14:paraId="25DA6698"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Помощникам Уполномоченного, работающим на общественных началах, выдается соответствующее удостоверение.</w:t>
      </w:r>
    </w:p>
    <w:p w14:paraId="469E956F"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br w:type="page"/>
      </w:r>
      <w:r w:rsidRPr="00320380">
        <w:rPr>
          <w:rFonts w:ascii="Times New Roman" w:hAnsi="Times New Roman"/>
          <w:sz w:val="28"/>
          <w:szCs w:val="28"/>
        </w:rPr>
        <w:lastRenderedPageBreak/>
        <w:t>Статья 15.</w:t>
      </w:r>
      <w:r w:rsidRPr="00320380">
        <w:rPr>
          <w:rFonts w:ascii="Times New Roman" w:hAnsi="Times New Roman"/>
          <w:b/>
          <w:bCs/>
          <w:sz w:val="28"/>
          <w:szCs w:val="28"/>
        </w:rPr>
        <w:t> Общественный экспертный совет и Детский совет при Уполномоченном</w:t>
      </w:r>
    </w:p>
    <w:p w14:paraId="4CD7905A"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1. Для оказания консультативной помощи при Уполномоченном может создаваться Общественный экспертный совет по вопросам, касающимся прав и законных интересов ребенка, состоящий из специалистов, имеющих необходимые знания в этой области.</w:t>
      </w:r>
    </w:p>
    <w:p w14:paraId="04C99C0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2. Для выяснения мнения детей по вопросам, касающимся прав и законных интересов ребенка, при Уполномоченном может создаваться Детский совет из детей, достигших возраста 10 лет и проживающих в Донецкой Народной Республике.</w:t>
      </w:r>
    </w:p>
    <w:p w14:paraId="4574398C"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3. Дети входят в состав Детского совета с согласия родителей (лиц, их заменяющих).</w:t>
      </w:r>
    </w:p>
    <w:p w14:paraId="16D08AC0"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4. Положения об Общественном экспертном совете и Детском совете, их составы утверждаются Уполномоченным.</w:t>
      </w:r>
    </w:p>
    <w:p w14:paraId="5967A7E3"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w:t>
      </w:r>
      <w:r>
        <w:rPr>
          <w:rFonts w:ascii="Times New Roman" w:hAnsi="Times New Roman"/>
          <w:sz w:val="28"/>
          <w:szCs w:val="28"/>
          <w:lang w:val="en-US"/>
        </w:rPr>
        <w:t> </w:t>
      </w:r>
      <w:r w:rsidRPr="00320380">
        <w:rPr>
          <w:rFonts w:ascii="Times New Roman" w:hAnsi="Times New Roman"/>
          <w:sz w:val="28"/>
          <w:szCs w:val="28"/>
        </w:rPr>
        <w:t>16.</w:t>
      </w:r>
      <w:r>
        <w:rPr>
          <w:rFonts w:ascii="Times New Roman" w:hAnsi="Times New Roman"/>
          <w:sz w:val="28"/>
          <w:szCs w:val="28"/>
          <w:lang w:val="en-US"/>
        </w:rPr>
        <w:t> </w:t>
      </w:r>
      <w:r w:rsidRPr="00320380">
        <w:rPr>
          <w:rFonts w:ascii="Times New Roman" w:hAnsi="Times New Roman"/>
          <w:b/>
          <w:bCs/>
          <w:sz w:val="28"/>
          <w:szCs w:val="28"/>
        </w:rPr>
        <w:t>Вступление в силу настоящего Закона</w:t>
      </w:r>
    </w:p>
    <w:p w14:paraId="78A09BE2" w14:textId="77777777" w:rsidR="00D6713A" w:rsidRPr="00320380" w:rsidRDefault="00D6713A" w:rsidP="00D6713A">
      <w:pPr>
        <w:spacing w:after="360" w:line="276" w:lineRule="auto"/>
        <w:ind w:firstLine="709"/>
        <w:jc w:val="both"/>
        <w:rPr>
          <w:rFonts w:ascii="Times New Roman" w:hAnsi="Times New Roman"/>
          <w:sz w:val="28"/>
          <w:szCs w:val="28"/>
        </w:rPr>
      </w:pPr>
      <w:r w:rsidRPr="00320380">
        <w:rPr>
          <w:rFonts w:ascii="Times New Roman" w:hAnsi="Times New Roman"/>
          <w:sz w:val="28"/>
          <w:szCs w:val="28"/>
        </w:rPr>
        <w:t>Настоящий Закон вступает в силу со дня его официального опубликования.</w:t>
      </w:r>
    </w:p>
    <w:p w14:paraId="448926EF" w14:textId="77777777" w:rsidR="00D6713A" w:rsidRPr="00320380" w:rsidRDefault="00D6713A" w:rsidP="00D6713A">
      <w:pPr>
        <w:spacing w:after="360" w:line="276" w:lineRule="auto"/>
        <w:ind w:firstLine="709"/>
        <w:jc w:val="both"/>
        <w:rPr>
          <w:rFonts w:ascii="Times New Roman" w:hAnsi="Times New Roman"/>
          <w:sz w:val="28"/>
          <w:szCs w:val="28"/>
        </w:rPr>
      </w:pPr>
      <w:r>
        <w:rPr>
          <w:rFonts w:ascii="Times New Roman" w:hAnsi="Times New Roman"/>
          <w:sz w:val="28"/>
          <w:szCs w:val="28"/>
        </w:rPr>
        <w:t>Статья</w:t>
      </w:r>
      <w:r>
        <w:rPr>
          <w:rFonts w:ascii="Times New Roman" w:hAnsi="Times New Roman"/>
          <w:sz w:val="28"/>
          <w:szCs w:val="28"/>
          <w:lang w:val="en-US"/>
        </w:rPr>
        <w:t> </w:t>
      </w:r>
      <w:r w:rsidRPr="00320380">
        <w:rPr>
          <w:rFonts w:ascii="Times New Roman" w:hAnsi="Times New Roman"/>
          <w:sz w:val="28"/>
          <w:szCs w:val="28"/>
        </w:rPr>
        <w:t>17.</w:t>
      </w:r>
      <w:r>
        <w:rPr>
          <w:rFonts w:ascii="Times New Roman" w:hAnsi="Times New Roman"/>
          <w:sz w:val="28"/>
          <w:szCs w:val="28"/>
          <w:lang w:val="en-US"/>
        </w:rPr>
        <w:t> </w:t>
      </w:r>
      <w:r w:rsidRPr="00320380">
        <w:rPr>
          <w:rFonts w:ascii="Times New Roman" w:hAnsi="Times New Roman"/>
          <w:b/>
          <w:bCs/>
          <w:sz w:val="28"/>
          <w:szCs w:val="28"/>
        </w:rPr>
        <w:t>Переходные положения</w:t>
      </w:r>
    </w:p>
    <w:p w14:paraId="785385CE" w14:textId="77777777" w:rsidR="00F60303" w:rsidRPr="00F60303" w:rsidRDefault="00D6713A" w:rsidP="00F60303">
      <w:pPr>
        <w:pStyle w:val="w3-n"/>
        <w:shd w:val="clear" w:color="auto" w:fill="FFFFFF"/>
        <w:spacing w:before="0" w:beforeAutospacing="0" w:after="0" w:afterAutospacing="0" w:line="276" w:lineRule="auto"/>
        <w:ind w:firstLine="709"/>
        <w:jc w:val="both"/>
        <w:textAlignment w:val="baseline"/>
        <w:rPr>
          <w:color w:val="000000"/>
          <w:sz w:val="28"/>
          <w:szCs w:val="28"/>
        </w:rPr>
      </w:pPr>
      <w:r w:rsidRPr="00320380">
        <w:rPr>
          <w:sz w:val="28"/>
          <w:szCs w:val="28"/>
        </w:rPr>
        <w:t>До образования Аппарата, но не позднее 1 января 2026 года юридическое, материально-техническое, организационное, научно-аналитическое, информационное и иное обеспечение деятельности Уполномоченного осуществляется Администрацией Главы Донецкой Народной Республики.</w:t>
      </w:r>
    </w:p>
    <w:p w14:paraId="37413463" w14:textId="77777777" w:rsidR="00F60303" w:rsidRPr="00F60303" w:rsidRDefault="00F60303" w:rsidP="00F60303">
      <w:pPr>
        <w:pBdr>
          <w:top w:val="nil"/>
          <w:left w:val="nil"/>
          <w:bottom w:val="nil"/>
          <w:right w:val="nil"/>
          <w:between w:val="nil"/>
          <w:bar w:val="nil"/>
        </w:pBdr>
        <w:spacing w:after="0" w:line="276" w:lineRule="auto"/>
        <w:ind w:firstLine="708"/>
        <w:jc w:val="both"/>
        <w:rPr>
          <w:rFonts w:ascii="Times New Roman" w:eastAsia="Calibri" w:hAnsi="Times New Roman"/>
          <w:sz w:val="28"/>
          <w:szCs w:val="28"/>
          <w:bdr w:val="nil"/>
          <w:lang w:eastAsia="en-US"/>
        </w:rPr>
      </w:pPr>
    </w:p>
    <w:p w14:paraId="5B8379E1" w14:textId="77777777" w:rsidR="00F60303" w:rsidRPr="00F60303" w:rsidRDefault="00F60303" w:rsidP="00F60303">
      <w:pPr>
        <w:pBdr>
          <w:top w:val="nil"/>
          <w:left w:val="nil"/>
          <w:bottom w:val="nil"/>
          <w:right w:val="nil"/>
          <w:between w:val="nil"/>
          <w:bar w:val="nil"/>
        </w:pBdr>
        <w:spacing w:after="0" w:line="276" w:lineRule="auto"/>
        <w:ind w:firstLine="708"/>
        <w:jc w:val="both"/>
        <w:rPr>
          <w:rFonts w:ascii="Times New Roman" w:eastAsia="Calibri" w:hAnsi="Times New Roman"/>
          <w:sz w:val="28"/>
          <w:szCs w:val="28"/>
          <w:bdr w:val="nil"/>
          <w:lang w:eastAsia="en-US"/>
        </w:rPr>
      </w:pPr>
    </w:p>
    <w:p w14:paraId="5DE78441" w14:textId="77777777" w:rsidR="00F60303" w:rsidRPr="00F60303" w:rsidRDefault="00F60303" w:rsidP="00F60303">
      <w:pPr>
        <w:pBdr>
          <w:top w:val="nil"/>
          <w:left w:val="nil"/>
          <w:bottom w:val="nil"/>
          <w:right w:val="nil"/>
          <w:between w:val="nil"/>
          <w:bar w:val="nil"/>
        </w:pBdr>
        <w:spacing w:after="0" w:line="276" w:lineRule="auto"/>
        <w:ind w:firstLine="708"/>
        <w:jc w:val="both"/>
        <w:rPr>
          <w:rFonts w:ascii="Times New Roman" w:eastAsia="Calibri" w:hAnsi="Times New Roman"/>
          <w:sz w:val="28"/>
          <w:szCs w:val="28"/>
          <w:bdr w:val="nil"/>
          <w:lang w:eastAsia="en-US"/>
        </w:rPr>
      </w:pPr>
    </w:p>
    <w:p w14:paraId="15C99173" w14:textId="77777777" w:rsidR="00F60303" w:rsidRPr="00F60303" w:rsidRDefault="00F60303" w:rsidP="00F60303">
      <w:pPr>
        <w:pBdr>
          <w:top w:val="nil"/>
          <w:left w:val="nil"/>
          <w:bottom w:val="nil"/>
          <w:right w:val="nil"/>
          <w:between w:val="nil"/>
          <w:bar w:val="nil"/>
        </w:pBdr>
        <w:spacing w:after="0" w:line="276" w:lineRule="auto"/>
        <w:ind w:firstLine="708"/>
        <w:jc w:val="both"/>
        <w:rPr>
          <w:rFonts w:ascii="Times New Roman" w:eastAsia="Calibri" w:hAnsi="Times New Roman"/>
          <w:sz w:val="28"/>
          <w:szCs w:val="28"/>
          <w:bdr w:val="nil"/>
          <w:lang w:eastAsia="en-US"/>
        </w:rPr>
      </w:pPr>
    </w:p>
    <w:p w14:paraId="70DDA877" w14:textId="77777777" w:rsidR="00F60303" w:rsidRPr="00F60303" w:rsidRDefault="00F60303" w:rsidP="00F60303">
      <w:pPr>
        <w:pBdr>
          <w:top w:val="nil"/>
          <w:left w:val="nil"/>
          <w:bottom w:val="nil"/>
          <w:right w:val="nil"/>
          <w:between w:val="nil"/>
          <w:bar w:val="nil"/>
        </w:pBdr>
        <w:spacing w:after="0" w:line="240" w:lineRule="auto"/>
        <w:jc w:val="both"/>
        <w:rPr>
          <w:rFonts w:ascii="Times New Roman" w:hAnsi="Times New Roman"/>
          <w:sz w:val="28"/>
          <w:szCs w:val="20"/>
          <w:bdr w:val="nil"/>
        </w:rPr>
      </w:pPr>
      <w:r w:rsidRPr="00F60303">
        <w:rPr>
          <w:rFonts w:ascii="Times New Roman" w:hAnsi="Times New Roman"/>
          <w:sz w:val="28"/>
          <w:szCs w:val="20"/>
          <w:bdr w:val="nil"/>
        </w:rPr>
        <w:t>Временно исполняющий обязанности</w:t>
      </w:r>
    </w:p>
    <w:p w14:paraId="0294C636" w14:textId="77777777" w:rsidR="00F60303" w:rsidRPr="00F60303" w:rsidRDefault="00F60303" w:rsidP="00F60303">
      <w:pPr>
        <w:pBdr>
          <w:top w:val="nil"/>
          <w:left w:val="nil"/>
          <w:bottom w:val="nil"/>
          <w:right w:val="nil"/>
          <w:between w:val="nil"/>
          <w:bar w:val="nil"/>
        </w:pBdr>
        <w:spacing w:after="120" w:line="240" w:lineRule="auto"/>
        <w:jc w:val="both"/>
        <w:rPr>
          <w:rFonts w:ascii="Times New Roman" w:hAnsi="Times New Roman"/>
          <w:sz w:val="28"/>
          <w:szCs w:val="20"/>
          <w:bdr w:val="nil"/>
        </w:rPr>
      </w:pPr>
      <w:r w:rsidRPr="00F60303">
        <w:rPr>
          <w:rFonts w:ascii="Times New Roman" w:hAnsi="Times New Roman"/>
          <w:sz w:val="28"/>
          <w:szCs w:val="20"/>
          <w:bdr w:val="nil"/>
        </w:rPr>
        <w:t xml:space="preserve">Главы Донецкой Народной Республики </w:t>
      </w:r>
      <w:r w:rsidRPr="00F60303">
        <w:rPr>
          <w:rFonts w:ascii="Times New Roman" w:hAnsi="Times New Roman"/>
          <w:sz w:val="28"/>
          <w:szCs w:val="20"/>
          <w:bdr w:val="nil"/>
        </w:rPr>
        <w:tab/>
        <w:t xml:space="preserve">                                  Д.В. </w:t>
      </w:r>
      <w:proofErr w:type="spellStart"/>
      <w:r w:rsidRPr="00F60303">
        <w:rPr>
          <w:rFonts w:ascii="Times New Roman" w:hAnsi="Times New Roman"/>
          <w:sz w:val="28"/>
          <w:szCs w:val="20"/>
          <w:bdr w:val="nil"/>
        </w:rPr>
        <w:t>Пушилин</w:t>
      </w:r>
      <w:proofErr w:type="spellEnd"/>
    </w:p>
    <w:p w14:paraId="2084A52A" w14:textId="77777777" w:rsidR="00F60303" w:rsidRPr="00F60303" w:rsidRDefault="00F60303" w:rsidP="00F60303">
      <w:pPr>
        <w:pBdr>
          <w:top w:val="nil"/>
          <w:left w:val="nil"/>
          <w:bottom w:val="nil"/>
          <w:right w:val="nil"/>
          <w:between w:val="nil"/>
          <w:bar w:val="nil"/>
        </w:pBdr>
        <w:spacing w:after="120" w:line="240" w:lineRule="auto"/>
        <w:ind w:right="-1"/>
        <w:jc w:val="both"/>
        <w:rPr>
          <w:rFonts w:ascii="Times New Roman" w:hAnsi="Times New Roman"/>
          <w:sz w:val="28"/>
          <w:szCs w:val="20"/>
          <w:bdr w:val="nil"/>
        </w:rPr>
      </w:pPr>
      <w:r w:rsidRPr="00F60303">
        <w:rPr>
          <w:rFonts w:ascii="Times New Roman" w:hAnsi="Times New Roman"/>
          <w:sz w:val="28"/>
          <w:szCs w:val="20"/>
          <w:bdr w:val="nil"/>
        </w:rPr>
        <w:t>г. Донецк</w:t>
      </w:r>
    </w:p>
    <w:p w14:paraId="1BC101CC" w14:textId="7C5228BE" w:rsidR="00F60303" w:rsidRPr="00F60303" w:rsidRDefault="00E60768" w:rsidP="00F60303">
      <w:pPr>
        <w:pBdr>
          <w:top w:val="nil"/>
          <w:left w:val="nil"/>
          <w:bottom w:val="nil"/>
          <w:right w:val="nil"/>
          <w:between w:val="nil"/>
          <w:bar w:val="nil"/>
        </w:pBdr>
        <w:spacing w:after="120" w:line="240" w:lineRule="auto"/>
        <w:ind w:right="-1"/>
        <w:jc w:val="both"/>
        <w:rPr>
          <w:rFonts w:ascii="Times New Roman" w:hAnsi="Times New Roman"/>
          <w:sz w:val="28"/>
          <w:szCs w:val="20"/>
          <w:bdr w:val="nil"/>
        </w:rPr>
      </w:pPr>
      <w:r>
        <w:rPr>
          <w:rFonts w:ascii="Times New Roman" w:hAnsi="Times New Roman"/>
          <w:sz w:val="28"/>
          <w:szCs w:val="20"/>
          <w:bdr w:val="nil"/>
        </w:rPr>
        <w:t>1</w:t>
      </w:r>
      <w:r w:rsidR="00D9450C">
        <w:rPr>
          <w:rFonts w:ascii="Times New Roman" w:hAnsi="Times New Roman"/>
          <w:sz w:val="28"/>
          <w:szCs w:val="20"/>
          <w:bdr w:val="nil"/>
        </w:rPr>
        <w:t>7</w:t>
      </w:r>
      <w:r>
        <w:rPr>
          <w:rFonts w:ascii="Times New Roman" w:hAnsi="Times New Roman"/>
          <w:sz w:val="28"/>
          <w:szCs w:val="20"/>
          <w:bdr w:val="nil"/>
        </w:rPr>
        <w:t xml:space="preserve"> июля</w:t>
      </w:r>
      <w:r w:rsidR="00F60303" w:rsidRPr="00F60303">
        <w:rPr>
          <w:rFonts w:ascii="Times New Roman" w:hAnsi="Times New Roman"/>
          <w:sz w:val="28"/>
          <w:szCs w:val="20"/>
          <w:bdr w:val="nil"/>
        </w:rPr>
        <w:t xml:space="preserve"> 2023 года</w:t>
      </w:r>
    </w:p>
    <w:p w14:paraId="566EA8CE" w14:textId="7779FE9C" w:rsidR="00F60303" w:rsidRDefault="00F60303" w:rsidP="00F60303">
      <w:pPr>
        <w:pBdr>
          <w:top w:val="nil"/>
          <w:left w:val="nil"/>
          <w:bottom w:val="nil"/>
          <w:right w:val="nil"/>
          <w:between w:val="nil"/>
          <w:bar w:val="nil"/>
        </w:pBdr>
        <w:spacing w:after="120" w:line="240" w:lineRule="auto"/>
        <w:ind w:right="-1"/>
        <w:jc w:val="both"/>
        <w:rPr>
          <w:rFonts w:ascii="Times New Roman" w:hAnsi="Times New Roman"/>
          <w:sz w:val="28"/>
          <w:szCs w:val="20"/>
          <w:bdr w:val="nil"/>
        </w:rPr>
      </w:pPr>
      <w:r w:rsidRPr="00F60303">
        <w:rPr>
          <w:rFonts w:ascii="Times New Roman" w:hAnsi="Times New Roman"/>
          <w:sz w:val="28"/>
          <w:szCs w:val="20"/>
          <w:bdr w:val="nil"/>
        </w:rPr>
        <w:t>№</w:t>
      </w:r>
      <w:r w:rsidR="00E60768">
        <w:rPr>
          <w:rFonts w:ascii="Times New Roman" w:hAnsi="Times New Roman"/>
          <w:sz w:val="28"/>
          <w:szCs w:val="20"/>
          <w:bdr w:val="nil"/>
        </w:rPr>
        <w:t xml:space="preserve"> 462-IIНС</w:t>
      </w:r>
    </w:p>
    <w:p w14:paraId="1E29AD8C" w14:textId="7FD73AEF" w:rsidR="009C4C03" w:rsidRDefault="009C4C03" w:rsidP="00F60303">
      <w:pPr>
        <w:pBdr>
          <w:top w:val="nil"/>
          <w:left w:val="nil"/>
          <w:bottom w:val="nil"/>
          <w:right w:val="nil"/>
          <w:between w:val="nil"/>
          <w:bar w:val="nil"/>
        </w:pBdr>
        <w:spacing w:after="120" w:line="240" w:lineRule="auto"/>
        <w:ind w:right="-1"/>
        <w:jc w:val="both"/>
        <w:rPr>
          <w:rFonts w:ascii="Times New Roman" w:hAnsi="Times New Roman"/>
          <w:sz w:val="28"/>
          <w:szCs w:val="20"/>
          <w:bdr w:val="nil"/>
        </w:rPr>
      </w:pPr>
    </w:p>
    <w:p w14:paraId="7EFCD623" w14:textId="77777777" w:rsidR="009C4C03" w:rsidRPr="00F60303" w:rsidRDefault="009C4C03" w:rsidP="00F60303">
      <w:pPr>
        <w:pBdr>
          <w:top w:val="nil"/>
          <w:left w:val="nil"/>
          <w:bottom w:val="nil"/>
          <w:right w:val="nil"/>
          <w:between w:val="nil"/>
          <w:bar w:val="nil"/>
        </w:pBdr>
        <w:spacing w:after="120" w:line="240" w:lineRule="auto"/>
        <w:ind w:right="-1"/>
        <w:jc w:val="both"/>
        <w:rPr>
          <w:rFonts w:ascii="Times New Roman" w:eastAsia="Calibri" w:hAnsi="Times New Roman"/>
          <w:sz w:val="28"/>
          <w:szCs w:val="28"/>
          <w:bdr w:val="nil"/>
          <w:lang w:eastAsia="en-US"/>
        </w:rPr>
      </w:pPr>
      <w:bookmarkStart w:id="24" w:name="_GoBack"/>
      <w:bookmarkEnd w:id="24"/>
    </w:p>
    <w:sectPr w:rsidR="009C4C03" w:rsidRPr="00F60303" w:rsidSect="009C4C03">
      <w:headerReference w:type="default" r:id="rId13"/>
      <w:pgSz w:w="11906" w:h="16838"/>
      <w:pgMar w:top="1134" w:right="567" w:bottom="426"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97B04" w14:textId="77777777" w:rsidR="00176CCC" w:rsidRDefault="00176CCC">
      <w:pPr>
        <w:spacing w:after="0" w:line="240" w:lineRule="auto"/>
      </w:pPr>
      <w:r>
        <w:separator/>
      </w:r>
    </w:p>
  </w:endnote>
  <w:endnote w:type="continuationSeparator" w:id="0">
    <w:p w14:paraId="11D22FE8" w14:textId="77777777" w:rsidR="00176CCC" w:rsidRDefault="0017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75C7" w14:textId="77777777" w:rsidR="00176CCC" w:rsidRDefault="00176CCC">
      <w:pPr>
        <w:spacing w:after="0" w:line="240" w:lineRule="auto"/>
      </w:pPr>
      <w:r>
        <w:separator/>
      </w:r>
    </w:p>
  </w:footnote>
  <w:footnote w:type="continuationSeparator" w:id="0">
    <w:p w14:paraId="079C8EAB" w14:textId="77777777" w:rsidR="00176CCC" w:rsidRDefault="0017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F556" w14:textId="77777777" w:rsidR="005620CB" w:rsidRDefault="00176CCC">
    <w:pPr>
      <w:pStyle w:val="a3"/>
      <w:jc w:val="center"/>
    </w:pPr>
  </w:p>
  <w:p w14:paraId="0FEA9B8B" w14:textId="1668AA53" w:rsidR="005620CB" w:rsidRPr="00417810" w:rsidRDefault="00D6713A">
    <w:pPr>
      <w:pStyle w:val="a3"/>
      <w:jc w:val="center"/>
      <w:rPr>
        <w:rFonts w:ascii="Times New Roman" w:hAnsi="Times New Roman"/>
        <w:sz w:val="24"/>
        <w:szCs w:val="24"/>
      </w:rPr>
    </w:pPr>
    <w:r w:rsidRPr="00417810">
      <w:rPr>
        <w:rFonts w:ascii="Times New Roman" w:hAnsi="Times New Roman"/>
        <w:sz w:val="24"/>
        <w:szCs w:val="24"/>
      </w:rPr>
      <w:fldChar w:fldCharType="begin"/>
    </w:r>
    <w:r w:rsidRPr="00417810">
      <w:rPr>
        <w:rFonts w:ascii="Times New Roman" w:hAnsi="Times New Roman"/>
        <w:sz w:val="24"/>
        <w:szCs w:val="24"/>
      </w:rPr>
      <w:instrText xml:space="preserve">PAGE   </w:instrText>
    </w:r>
    <w:r w:rsidRPr="00D04465">
      <w:rPr>
        <w:rFonts w:ascii="Times New Roman" w:hAnsi="Times New Roman"/>
        <w:sz w:val="24"/>
        <w:szCs w:val="24"/>
      </w:rPr>
      <w:instrText>\</w:instrText>
    </w:r>
    <w:r w:rsidRPr="00417810">
      <w:rPr>
        <w:rFonts w:ascii="Times New Roman" w:hAnsi="Times New Roman"/>
        <w:sz w:val="24"/>
        <w:szCs w:val="24"/>
      </w:rPr>
      <w:instrText>* MERGEFORMAT</w:instrText>
    </w:r>
    <w:r w:rsidRPr="00417810">
      <w:rPr>
        <w:rFonts w:ascii="Times New Roman" w:hAnsi="Times New Roman"/>
        <w:sz w:val="24"/>
        <w:szCs w:val="24"/>
      </w:rPr>
      <w:fldChar w:fldCharType="separate"/>
    </w:r>
    <w:r w:rsidR="009C4C03">
      <w:rPr>
        <w:rFonts w:ascii="Times New Roman" w:hAnsi="Times New Roman"/>
        <w:noProof/>
        <w:sz w:val="24"/>
        <w:szCs w:val="24"/>
      </w:rPr>
      <w:t>2</w:t>
    </w:r>
    <w:r w:rsidRPr="00417810">
      <w:rPr>
        <w:rFonts w:ascii="Times New Roman" w:hAnsi="Times New Roman"/>
        <w:sz w:val="24"/>
        <w:szCs w:val="24"/>
      </w:rPr>
      <w:fldChar w:fldCharType="end"/>
    </w:r>
  </w:p>
  <w:p w14:paraId="365DD8EC" w14:textId="77777777" w:rsidR="00F26727" w:rsidRDefault="00176CCC" w:rsidP="00F26727">
    <w:pPr>
      <w:pStyle w:val="a3"/>
      <w:ind w:firstLine="935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3A"/>
    <w:rsid w:val="00000B01"/>
    <w:rsid w:val="00176CCC"/>
    <w:rsid w:val="00601D24"/>
    <w:rsid w:val="009A5EDF"/>
    <w:rsid w:val="009C4C03"/>
    <w:rsid w:val="00AD7278"/>
    <w:rsid w:val="00B80F1F"/>
    <w:rsid w:val="00D6713A"/>
    <w:rsid w:val="00D9450C"/>
    <w:rsid w:val="00E50165"/>
    <w:rsid w:val="00E60768"/>
    <w:rsid w:val="00F1411D"/>
    <w:rsid w:val="00F6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5EE1"/>
  <w15:chartTrackingRefBased/>
  <w15:docId w15:val="{2D752ECB-4E80-4531-A336-011830B5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13A"/>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6713A"/>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styleId="a3">
    <w:name w:val="header"/>
    <w:basedOn w:val="a"/>
    <w:link w:val="a4"/>
    <w:uiPriority w:val="99"/>
    <w:unhideWhenUsed/>
    <w:rsid w:val="00D6713A"/>
    <w:pPr>
      <w:tabs>
        <w:tab w:val="center" w:pos="4677"/>
        <w:tab w:val="right" w:pos="9355"/>
      </w:tabs>
    </w:pPr>
  </w:style>
  <w:style w:type="character" w:customStyle="1" w:styleId="a4">
    <w:name w:val="Верхний колонтитул Знак"/>
    <w:basedOn w:val="a0"/>
    <w:link w:val="a3"/>
    <w:uiPriority w:val="99"/>
    <w:rsid w:val="00D6713A"/>
    <w:rPr>
      <w:rFonts w:ascii="Calibri" w:eastAsia="Times New Roman" w:hAnsi="Calibri" w:cs="Times New Roman"/>
      <w:kern w:val="0"/>
      <w:lang w:eastAsia="ru-RU"/>
      <w14:ligatures w14:val="none"/>
    </w:rPr>
  </w:style>
  <w:style w:type="paragraph" w:customStyle="1" w:styleId="w3-n">
    <w:name w:val="w3-n"/>
    <w:basedOn w:val="a"/>
    <w:rsid w:val="00F6030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601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acts/bank/4526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remlin.ru/acts/bank/12706" TargetMode="External"/><Relationship Id="rId12" Type="http://schemas.openxmlformats.org/officeDocument/2006/relationships/hyperlink" Target="http://www.kremlin.ru/acts/bank/237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kremlin.ru/acts/bank/2862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kremlin.ru/acts/bank/28623" TargetMode="External"/><Relationship Id="rId4" Type="http://schemas.openxmlformats.org/officeDocument/2006/relationships/footnotes" Target="footnotes.xml"/><Relationship Id="rId9" Type="http://schemas.openxmlformats.org/officeDocument/2006/relationships/hyperlink" Target="http://www.kremlin.ru/acts/bank/452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cp:keywords/>
  <dc:description/>
  <cp:lastModifiedBy>VAD</cp:lastModifiedBy>
  <cp:revision>3</cp:revision>
  <dcterms:created xsi:type="dcterms:W3CDTF">2023-07-19T08:41:00Z</dcterms:created>
  <dcterms:modified xsi:type="dcterms:W3CDTF">2023-07-19T08:53:00Z</dcterms:modified>
</cp:coreProperties>
</file>